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1B97" w14:textId="7C956156" w:rsidR="00585E21" w:rsidRDefault="00585E21" w:rsidP="009E47CB">
      <w:pPr>
        <w:pStyle w:val="NoSpacing"/>
        <w:rPr>
          <w:rFonts w:cstheme="minorHAnsi"/>
        </w:rPr>
      </w:pPr>
      <w:r>
        <w:rPr>
          <w:rFonts w:cstheme="minorHAnsi"/>
        </w:rPr>
        <w:t>TALKING POINTS</w:t>
      </w:r>
    </w:p>
    <w:p w14:paraId="087A7F2D" w14:textId="5E6D8FBA" w:rsidR="00585E21" w:rsidRDefault="00585E21" w:rsidP="009E47CB">
      <w:pPr>
        <w:pStyle w:val="NoSpacing"/>
        <w:rPr>
          <w:rFonts w:cstheme="minorHAnsi"/>
        </w:rPr>
      </w:pPr>
    </w:p>
    <w:p w14:paraId="7CB1C67E" w14:textId="2008EBAF" w:rsidR="00EB5A8F" w:rsidRDefault="00585E21" w:rsidP="00335558">
      <w:pPr>
        <w:pStyle w:val="NoSpacing"/>
        <w:rPr>
          <w:rFonts w:cstheme="minorHAnsi"/>
        </w:rPr>
      </w:pPr>
      <w:r>
        <w:rPr>
          <w:rFonts w:cstheme="minorHAnsi"/>
        </w:rPr>
        <w:t>Applied Behavior Analysis</w:t>
      </w:r>
      <w:r w:rsidR="00872244">
        <w:rPr>
          <w:rFonts w:cstheme="minorHAnsi"/>
        </w:rPr>
        <w:t xml:space="preserve"> (ABA</w:t>
      </w:r>
      <w:r>
        <w:rPr>
          <w:rFonts w:cstheme="minorHAnsi"/>
        </w:rPr>
        <w:t>) providers in Kentucky</w:t>
      </w:r>
      <w:r w:rsidR="00335558">
        <w:rPr>
          <w:rFonts w:cstheme="minorHAnsi"/>
        </w:rPr>
        <w:t>, who treat i</w:t>
      </w:r>
      <w:r w:rsidR="00161576" w:rsidRPr="00335558">
        <w:rPr>
          <w:rFonts w:cstheme="minorHAnsi"/>
        </w:rPr>
        <w:t>ndividuals, particularly young children, with autism spectrum disorder and related disabilities</w:t>
      </w:r>
      <w:r w:rsidR="00335558">
        <w:rPr>
          <w:rFonts w:cstheme="minorHAnsi"/>
        </w:rPr>
        <w:t>, have been notified by Anthem of planned reimbursement rate cuts</w:t>
      </w:r>
    </w:p>
    <w:p w14:paraId="5396261B" w14:textId="77777777" w:rsidR="00335558" w:rsidRPr="00161576" w:rsidRDefault="00335558" w:rsidP="00335558">
      <w:pPr>
        <w:pStyle w:val="NoSpacing"/>
        <w:rPr>
          <w:rFonts w:cstheme="minorHAnsi"/>
        </w:rPr>
      </w:pPr>
    </w:p>
    <w:p w14:paraId="0C7751DF" w14:textId="7551AFB2" w:rsidR="00EB5A8F" w:rsidRDefault="00EB5A8F" w:rsidP="00EB5A8F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Anthem plans to cut the</w:t>
      </w:r>
      <w:r w:rsidR="00335558">
        <w:rPr>
          <w:rFonts w:cstheme="minorHAnsi"/>
        </w:rPr>
        <w:t xml:space="preserve"> reimbursement rate for the</w:t>
      </w:r>
      <w:r>
        <w:rPr>
          <w:rFonts w:cstheme="minorHAnsi"/>
        </w:rPr>
        <w:t xml:space="preserve"> primary</w:t>
      </w:r>
      <w:r w:rsidR="00335558">
        <w:rPr>
          <w:rFonts w:cstheme="minorHAnsi"/>
        </w:rPr>
        <w:t xml:space="preserve"> </w:t>
      </w:r>
      <w:r>
        <w:rPr>
          <w:rFonts w:cstheme="minorHAnsi"/>
        </w:rPr>
        <w:t>CPT code</w:t>
      </w:r>
      <w:r w:rsidR="00335558">
        <w:rPr>
          <w:rFonts w:cstheme="minorHAnsi"/>
        </w:rPr>
        <w:t xml:space="preserve"> (97153) for ABA services by 25% for in-network provider</w:t>
      </w:r>
      <w:r w:rsidR="00A54186">
        <w:rPr>
          <w:rFonts w:cstheme="minorHAnsi"/>
        </w:rPr>
        <w:t>s, effective 11/1</w:t>
      </w:r>
    </w:p>
    <w:p w14:paraId="5200B6CE" w14:textId="4A02649B" w:rsidR="00335558" w:rsidRDefault="00335558" w:rsidP="00EB5A8F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This will take their reimbursement rate</w:t>
      </w:r>
      <w:r w:rsidR="00A54186">
        <w:rPr>
          <w:rFonts w:cstheme="minorHAnsi"/>
        </w:rPr>
        <w:t xml:space="preserve"> well</w:t>
      </w:r>
      <w:r>
        <w:rPr>
          <w:rFonts w:cstheme="minorHAnsi"/>
        </w:rPr>
        <w:t xml:space="preserve"> below the usual, customary, and reasonable rate for ABA services</w:t>
      </w:r>
    </w:p>
    <w:p w14:paraId="4E782A2B" w14:textId="3933BEC5" w:rsidR="00335558" w:rsidRDefault="00335558" w:rsidP="00EB5A8F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ABA providers will be forced to leave Anthem’s network, </w:t>
      </w:r>
      <w:r w:rsidR="00342950">
        <w:rPr>
          <w:rFonts w:cstheme="minorHAnsi"/>
        </w:rPr>
        <w:t>which will mean</w:t>
      </w:r>
      <w:r>
        <w:rPr>
          <w:rFonts w:cstheme="minorHAnsi"/>
        </w:rPr>
        <w:t xml:space="preserve"> Anthem </w:t>
      </w:r>
      <w:r w:rsidR="00342950">
        <w:rPr>
          <w:rFonts w:cstheme="minorHAnsi"/>
        </w:rPr>
        <w:t xml:space="preserve">will be left </w:t>
      </w:r>
      <w:r>
        <w:rPr>
          <w:rFonts w:cstheme="minorHAnsi"/>
        </w:rPr>
        <w:t>with an inadequate network of ABA providers</w:t>
      </w:r>
    </w:p>
    <w:p w14:paraId="527674DE" w14:textId="38C949CB" w:rsidR="00335558" w:rsidRDefault="00335558" w:rsidP="00EB5A8F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Families will be forced to choose between </w:t>
      </w:r>
      <w:r w:rsidRPr="009E47CB">
        <w:rPr>
          <w:rFonts w:cstheme="minorHAnsi"/>
        </w:rPr>
        <w:t>los</w:t>
      </w:r>
      <w:r>
        <w:rPr>
          <w:rFonts w:cstheme="minorHAnsi"/>
        </w:rPr>
        <w:t>ing</w:t>
      </w:r>
      <w:r w:rsidRPr="009E47CB">
        <w:rPr>
          <w:rFonts w:cstheme="minorHAnsi"/>
        </w:rPr>
        <w:t xml:space="preserve"> services</w:t>
      </w:r>
      <w:r>
        <w:rPr>
          <w:rFonts w:cstheme="minorHAnsi"/>
        </w:rPr>
        <w:t>, paying steep out-of-network costs to remain with their provider, or finding another provider</w:t>
      </w:r>
      <w:r w:rsidR="00342950">
        <w:rPr>
          <w:rFonts w:cstheme="minorHAnsi"/>
        </w:rPr>
        <w:t xml:space="preserve"> who is in-network</w:t>
      </w:r>
      <w:r>
        <w:rPr>
          <w:rFonts w:cstheme="minorHAnsi"/>
        </w:rPr>
        <w:t xml:space="preserve"> and being put on their wait list</w:t>
      </w:r>
    </w:p>
    <w:p w14:paraId="61544937" w14:textId="47F4A743" w:rsidR="00335558" w:rsidRDefault="00335558" w:rsidP="00EB5A8F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Wait lists for ABA providers in-network with Anthem are already upwards of 6 months long</w:t>
      </w:r>
      <w:r w:rsidR="00342950">
        <w:rPr>
          <w:rFonts w:cstheme="minorHAnsi"/>
        </w:rPr>
        <w:t>, and this rate cut will only increase that</w:t>
      </w:r>
    </w:p>
    <w:p w14:paraId="5D47BAED" w14:textId="31E248AF" w:rsidR="00342950" w:rsidRDefault="00A54186" w:rsidP="00EB5A8F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At best, d</w:t>
      </w:r>
      <w:r w:rsidR="00342950">
        <w:rPr>
          <w:rFonts w:cstheme="minorHAnsi"/>
        </w:rPr>
        <w:t xml:space="preserve">isruptions in continuity of care and the provider/client therapeutic relationship will be harmful to any progress made over the course of treatment </w:t>
      </w:r>
    </w:p>
    <w:p w14:paraId="741FB7B2" w14:textId="38E14F8F" w:rsidR="00342950" w:rsidRDefault="00A54186" w:rsidP="00EB5A8F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At worst, w</w:t>
      </w:r>
      <w:r w:rsidR="00342950">
        <w:rPr>
          <w:rFonts w:cstheme="minorHAnsi"/>
        </w:rPr>
        <w:t>ait lists and loss of services will be devastating</w:t>
      </w:r>
      <w:r>
        <w:rPr>
          <w:rFonts w:cstheme="minorHAnsi"/>
        </w:rPr>
        <w:t xml:space="preserve"> </w:t>
      </w:r>
      <w:r w:rsidR="00342950">
        <w:rPr>
          <w:rFonts w:cstheme="minorHAnsi"/>
        </w:rPr>
        <w:t xml:space="preserve">in terms of </w:t>
      </w:r>
      <w:r w:rsidR="00D95692">
        <w:rPr>
          <w:rFonts w:cstheme="minorHAnsi"/>
        </w:rPr>
        <w:t xml:space="preserve">regression, prognosis, </w:t>
      </w:r>
      <w:r w:rsidR="00342950">
        <w:rPr>
          <w:rFonts w:cstheme="minorHAnsi"/>
        </w:rPr>
        <w:t xml:space="preserve">quality of life, and financial </w:t>
      </w:r>
      <w:r w:rsidR="00C37DD8">
        <w:rPr>
          <w:rFonts w:cstheme="minorHAnsi"/>
        </w:rPr>
        <w:t>stability if forced out-of-network</w:t>
      </w:r>
    </w:p>
    <w:p w14:paraId="7205FAA5" w14:textId="49283842" w:rsidR="00EB5A8F" w:rsidRPr="00C37DD8" w:rsidRDefault="00C37DD8" w:rsidP="00C37DD8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This rate cut c</w:t>
      </w:r>
      <w:r w:rsidR="00EB5A8F" w:rsidRPr="00C37DD8">
        <w:rPr>
          <w:rFonts w:cstheme="minorHAnsi"/>
        </w:rPr>
        <w:t xml:space="preserve">ontinues Anthem’s long history of discrimination against </w:t>
      </w:r>
      <w:r>
        <w:rPr>
          <w:rFonts w:cstheme="minorHAnsi"/>
        </w:rPr>
        <w:t>individuals</w:t>
      </w:r>
      <w:r w:rsidR="00EB5A8F" w:rsidRPr="00C37DD8">
        <w:rPr>
          <w:rFonts w:cstheme="minorHAnsi"/>
        </w:rPr>
        <w:t xml:space="preserve"> with autism and their families</w:t>
      </w:r>
    </w:p>
    <w:p w14:paraId="6C062285" w14:textId="03F34C78" w:rsidR="00585E21" w:rsidRPr="0060177C" w:rsidRDefault="00342950" w:rsidP="009E47C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Anthem members, who believe they have quality insurance coverage, pay their premiums and abide by all other cost-sharing responsibilities, deserve better</w:t>
      </w:r>
      <w:bookmarkStart w:id="0" w:name="_GoBack"/>
      <w:bookmarkEnd w:id="0"/>
    </w:p>
    <w:sectPr w:rsidR="00585E21" w:rsidRPr="0060177C" w:rsidSect="00CA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3B01"/>
    <w:multiLevelType w:val="multilevel"/>
    <w:tmpl w:val="9DC4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D4050"/>
    <w:multiLevelType w:val="hybridMultilevel"/>
    <w:tmpl w:val="EEA2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CF"/>
    <w:rsid w:val="00016F45"/>
    <w:rsid w:val="00161576"/>
    <w:rsid w:val="00293791"/>
    <w:rsid w:val="002A24CF"/>
    <w:rsid w:val="00335558"/>
    <w:rsid w:val="00342950"/>
    <w:rsid w:val="00585E21"/>
    <w:rsid w:val="0060177C"/>
    <w:rsid w:val="007C5F41"/>
    <w:rsid w:val="00872244"/>
    <w:rsid w:val="008F784A"/>
    <w:rsid w:val="00981F68"/>
    <w:rsid w:val="009E47CB"/>
    <w:rsid w:val="00A54186"/>
    <w:rsid w:val="00AE20A7"/>
    <w:rsid w:val="00C346EA"/>
    <w:rsid w:val="00C37DD8"/>
    <w:rsid w:val="00CA0A32"/>
    <w:rsid w:val="00D36AE1"/>
    <w:rsid w:val="00D95692"/>
    <w:rsid w:val="00EB5A8F"/>
    <w:rsid w:val="00EC65BF"/>
    <w:rsid w:val="00F0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90701"/>
  <w15:chartTrackingRefBased/>
  <w15:docId w15:val="{BA7C4D26-D92D-EF4F-BCB9-DE75C27A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91"/>
    <w:pPr>
      <w:ind w:left="720"/>
      <w:contextualSpacing/>
    </w:pPr>
  </w:style>
  <w:style w:type="paragraph" w:styleId="NoSpacing">
    <w:name w:val="No Spacing"/>
    <w:uiPriority w:val="1"/>
    <w:qFormat/>
    <w:rsid w:val="009E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Kidder, Barry</dc:creator>
  <cp:keywords/>
  <dc:description/>
  <cp:lastModifiedBy>Kidder, Barry</cp:lastModifiedBy>
  <cp:revision>12</cp:revision>
  <dcterms:created xsi:type="dcterms:W3CDTF">2019-09-16T14:09:00Z</dcterms:created>
  <dcterms:modified xsi:type="dcterms:W3CDTF">2019-09-16T21:05:00Z</dcterms:modified>
</cp:coreProperties>
</file>